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项目四  STC15W4K32S4 单片机的存储器与应用编程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ind w:firstLine="210" w:firstLineChars="100"/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任务二  STC15W4K32S4 单片机扩展 RAM 的测试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840BF2C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单片机扩展 RAM 的容量（3840B）与地址范围（0000H～0EFFH）；</w:t>
            </w:r>
          </w:p>
          <w:p w14:paraId="3C432025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掌握扩展 RAM 的访问控制（AUXR 寄存器 EXTRAM 位）原理；</w:t>
            </w:r>
          </w:p>
          <w:p w14:paraId="08DCE813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掌握双数据指针（DPTR0/DPTR1、P_SW1 寄存器 DPS 位）的功能与使用方法；</w:t>
            </w:r>
          </w:p>
          <w:p w14:paraId="5DB77192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理解扩展 RAM 读写操作与测试（写数 - 读回校验）的核心逻辑。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5F761C68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STC15W4K32S4 数据手册，定位扩展 RAM 相关寄存器（AUXR、P_SW1）的位定义；</w:t>
            </w:r>
          </w:p>
          <w:p w14:paraId="6ED6997A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能根据任务要求，准确搭建 “扩展 RAM 测试” 硬件环境（LED 指示灯与单片机的连接）；</w:t>
            </w:r>
          </w:p>
          <w:p w14:paraId="122D0A5C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能使用 C51 编写扩展 RAM 读写函数、数据校验函数及完整测试程序；</w:t>
            </w:r>
          </w:p>
          <w:p w14:paraId="3BF7D599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能利用 Keil 调试代码、Proteus 仿真验证，并在实物实验板上排查硬件 / 软件问题（如 EXTRAM 位配置错误、指针地址错误）。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590C1208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 “硬件验证 - 软件编写 - 分步调试” 流程，避免因寄存器配置错误导致的功能失效；</w:t>
            </w:r>
          </w:p>
          <w:p w14:paraId="38010EDD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提升团队协作能力：小组内分工完成硬件搭建、代码编写、调试，通过沟通解决实操中的分歧；</w:t>
            </w:r>
          </w:p>
          <w:p w14:paraId="12D95796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强化自我展示能力：通过小组汇报分享测试过程与问题解决方案，清晰表述技术细节；</w:t>
            </w:r>
          </w:p>
          <w:p w14:paraId="35F1008C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培养可持续发展能力：利用单片机手册、网络资源（如 STC 官方论坛）解决扩展 RAM 相关的未知问题。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25C74412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扩展 RAM 的容量、地址范围及访问控制（EXTRAM 位）；</w:t>
            </w:r>
          </w:p>
          <w:p w14:paraId="7A6CE39E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扩展 RAM 的读写操作原理；</w:t>
            </w:r>
          </w:p>
          <w:p w14:paraId="0B9E64F5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扩展 RAM “写数 - 读回校验” 的测试逻辑。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37EF75A4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双数据指针（DPTR0/DPTR1）的切换（DPS 位）与应用场景；</w:t>
            </w:r>
          </w:p>
          <w:p w14:paraId="3BE6F2E9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扩展 RAM 测试程序的模块化编写（读写函数、校验函数）；</w:t>
            </w:r>
          </w:p>
          <w:p w14:paraId="68FC808E">
            <w:p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实物调试中 “指示灯不亮”“校验失败” 等问题的定位（如硬件接线错误、EXTRAM 位未置 0）。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603E3991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教法：讲授法（理论知识）、任务驱动法（明确测试目标）、演示法（Proteus 仿真与实物操作示范）、讨论法（分析任务步骤与问题）；</w:t>
            </w:r>
          </w:p>
          <w:p w14:paraId="04B7EB7F">
            <w:p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学法：小组合作学习（硬件 / 软件分工）、实操学习（代码编写与调试）、探究学习（排查调试问题）。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5B3EF982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教材：《单片机原理与应用项目教程》（丁向荣）；</w:t>
            </w:r>
          </w:p>
          <w:p w14:paraId="0111579F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软件资源：Keil C51 工程（扩展 RAM 测试示例）、Proteus 仿真文件（含单片机、LED、电阻）；</w:t>
            </w:r>
          </w:p>
          <w:p w14:paraId="6C48512A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硬件资源：FBE-MCU-F-STC-V1.0 实验板、STC15W4K32S4 单片机、绿色 / 红色 LED 灯、1kΩ 限流电阻、杜邦线；</w:t>
            </w:r>
          </w:p>
          <w:p w14:paraId="59F02898">
            <w:p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辅助资料：STC15W4K32S4 数据手册（扩展 RAM 相关章节）、实验任务单、思维导图（知识梳理）。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3D2165DA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知识基础：已学习任务一 “基本 RAM”，掌握 C51 变量定义（data 存储器类型）、Keil 编译与 Proteus 仿真基本操作，了解 SFR 寄存器的直接寻址；</w:t>
            </w:r>
          </w:p>
          <w:p w14:paraId="4F993093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能力基础：能独立完成简单 C51 程序编写（如算术运算），但对 “扩展 RAM 访问控制”“双数据指针” 等新知识点无接触；</w:t>
            </w:r>
          </w:p>
          <w:p w14:paraId="1B503F66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潜在问题：硬件搭建时易忽略 LED 限流电阻，软件编写时易忘记配置 EXTRAM 位或混淆 DPTR 切换逻辑，调试时缺乏 “分步定位问题” 的思路。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79DD5D78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STC15W4K32S4 扩展 RAM 的容量、地址范围及访问控制（EXTRAM 位）；</w:t>
            </w:r>
          </w:p>
          <w:p w14:paraId="6C210D88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扩展 RAM 的读写操作原理；</w:t>
            </w:r>
          </w:p>
          <w:p w14:paraId="31F8B94E">
            <w:pPr>
              <w:ind w:firstLine="210" w:firstLineChars="100"/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扩展 RAM “写数 - 读回校验” 的测试逻辑。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569133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课程回顾（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</w:t>
            </w:r>
          </w:p>
          <w:p w14:paraId="06C414A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复习任务一 </w:t>
            </w:r>
          </w:p>
          <w:p w14:paraId="2E67703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“基本 RAM” 的低 128 字节分区（工作寄存器区、位寻址区、通用 RAM），提问 “基本 RAM 容量有限，若需存储更多数据怎么办？” 引出 “扩展 RAM”；</w:t>
            </w:r>
          </w:p>
          <w:p w14:paraId="4E4589D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B70C9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职业能力目标（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</w:t>
            </w:r>
          </w:p>
          <w:p w14:paraId="75A9983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讲解本任务需达成的核心能力（扩展 RAM 配置、硬件搭建、代码调试），关联单片机开发岗位的 “存储器优化使用” 需求；</w:t>
            </w:r>
          </w:p>
          <w:p w14:paraId="5F5B65A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FD2EF6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任务描述与要求（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min，PPT+Proteus 演示）： </w:t>
            </w:r>
          </w:p>
          <w:p w14:paraId="734404C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明确任务：向扩展 RAM 写入 0~255，读回校验，一致则 P1.7 绿灯亮，不一致则 P1.6 红灯亮；</w:t>
            </w:r>
          </w:p>
          <w:p w14:paraId="6AA0A19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- 演示 Proteus 仿真效果（正确 / 错误两种场景）；</w:t>
            </w:r>
          </w:p>
          <w:p w14:paraId="04325FC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585692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任务分析与计划（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min，小组讨论）： </w:t>
            </w:r>
          </w:p>
          <w:p w14:paraId="24411EE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引导问题：“完成测试需要哪些步骤？硬件需要哪些元器件？” </w:t>
            </w:r>
          </w:p>
          <w:p w14:paraId="41902EB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组织小组讨论并制定实施计划（硬件搭建→软件编写→仿真→实物调试）。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34DD31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听讲并回答回顾问题，衔接旧知与新知；</w:t>
            </w:r>
          </w:p>
          <w:p w14:paraId="6E3697E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记录职业能力目标，明确学习方向；</w:t>
            </w:r>
          </w:p>
          <w:p w14:paraId="25ADB8A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观察仿真演示，理解任务最终效果；</w:t>
            </w:r>
          </w:p>
          <w:p w14:paraId="0B3481D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小组讨论并提交《任务实施计划》，确定分工（硬件组 / 软件组）。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497CB4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以 “问题驱动” 激发学习兴趣，建立知识连贯性；</w:t>
            </w:r>
          </w:p>
          <w:p w14:paraId="7857196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关联岗位需求，让学生理解学习的实用价值；</w:t>
            </w:r>
          </w:p>
          <w:p w14:paraId="7C06CD9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感性认知任务目标，降低后续学习难度；</w:t>
            </w:r>
          </w:p>
          <w:p w14:paraId="777E524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 “先规划后实施” 的职业习惯，提升团队协作意识。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PPT、Proteus 仿真、任务实施计划单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AC8E09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扩展 RAM 基本信息（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 + 手册）： </w:t>
            </w:r>
          </w:p>
          <w:p w14:paraId="0310C7D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讲解容量（3840B=3.75KB）、地址范围（0000H~0EFFH），结合存储空间结构图（文档 1）对比 “基本 RAM” 与 “扩展 RAM” 的差异；</w:t>
            </w:r>
          </w:p>
          <w:p w14:paraId="559E383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引导问题：“3840B 如何换算为十六进制地址范围？”（0EFFH-0000H+1=0F00H=3840D）；</w:t>
            </w:r>
          </w:p>
          <w:p w14:paraId="20910C7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05DEF7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扩展 RAM 访问控制（5min，PPT + 寄存器表）： </w:t>
            </w:r>
          </w:p>
          <w:p w14:paraId="0B16C59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介绍 AUXR 寄存器（地址 8EH），重点讲解 EXTRAM 位（B1 位）：EXTRAM=0 允许访问内部扩展 RAM，EXTRAM=1 禁止（避免与外部 RAM 冲突）； </w:t>
            </w:r>
          </w:p>
          <w:p w14:paraId="2CA8915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演示代码片段：AUXR &amp;= 0xFD;（置 EXTRAM 为 0）；</w:t>
            </w:r>
          </w:p>
          <w:p w14:paraId="3AFF6AA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5D421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双数据指针（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+ 示例）：  - 讲解 P_SW1 寄存器（AUXR1）的 DPS 位（B0 位）：DPS=0 选 DPTR0，DPS=1 选 DPTR1；  - 举例：用 DPTR0 写数据、DPTR1 读数据，对比 “单指针” 与 “双指针” 的效率差异；</w:t>
            </w:r>
          </w:p>
          <w:p w14:paraId="5A8C61E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BD5D8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测试原理（5min，PPT 流程图）：  - 绘制 “写数据→读数据→比较→指示灯控制” 流程图，强调 “先写后读” 的校验逻辑。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9ABD38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听讲并记录扩展 RAM 参数，动手计算地址范围；</w:t>
            </w:r>
          </w:p>
          <w:p w14:paraId="79BC4CE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查阅数据手册找到 AUXR 寄存器，分析 EXTRAM 位配置代码；</w:t>
            </w:r>
          </w:p>
          <w:p w14:paraId="0044D13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 “双数据指针的优势”，记录讨论结果；</w:t>
            </w:r>
          </w:p>
          <w:p w14:paraId="366A0A0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理解流程图逻辑，标注关键步骤（如 “写数据时地址递增”）。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5A8633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结合手册与计算，深化对扩展 RAM 参数的理解；</w:t>
            </w:r>
          </w:p>
          <w:p w14:paraId="3EAC550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培养 “查手册找寄存器” 的自主学习能力；</w:t>
            </w:r>
          </w:p>
          <w:p w14:paraId="409E520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通过讨论理解双指针的实用价值，突破难点；</w:t>
            </w:r>
          </w:p>
          <w:p w14:paraId="725BC0C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用流程图梳理逻辑，为后续代码编写奠定基础。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PPT、STC 数据手册、寄存器表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BD7AE9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min，实验台）： </w:t>
            </w:r>
          </w:p>
          <w:p w14:paraId="532A2EB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发放实验任务单，指导学生根据清单领取元器件（LED、电阻、杜邦线），检查实验板供电；</w:t>
            </w:r>
          </w:p>
          <w:p w14:paraId="312EF5B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1D32D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硬件搭建（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min，示范 + 指导）： </w:t>
            </w:r>
          </w:p>
          <w:p w14:paraId="2C5908F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示范硬件连接：P1.7→绿灯→1kΩ 电阻→GND，P1.6→红灯→1kΩ 电阻→GND（低电平驱动）；  - 巡视各组，纠正接线错误（如 LED 正负极接反）；</w:t>
            </w:r>
          </w:p>
          <w:p w14:paraId="686D2C1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B3773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代码编写（1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min，Keil 示范）： </w:t>
            </w:r>
          </w:p>
          <w:p w14:paraId="6B65BE2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分步讲解代码结构：   </w:t>
            </w:r>
          </w:p>
          <w:p w14:paraId="6921A4A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 寄存器定义（AUXR、P_SW1）；    </w:t>
            </w:r>
          </w:p>
          <w:p w14:paraId="4DD0C92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 写函数（void RAM_Write (xdata unsigned char *addr, unsigned char data)）；    </w:t>
            </w:r>
          </w:p>
          <w:p w14:paraId="069511B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③ 读校验函数（bit RAM_Check (xdata unsigned char *addr)）；    </w:t>
            </w:r>
          </w:p>
          <w:p w14:paraId="20C0D04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④ 主函数（初始化 EXTRAM→写 0~255→校验→控制 LED）；  - 指导学生在 Keil 中创建工程，选择 “STC15W4K32S4” 芯片；</w:t>
            </w:r>
          </w:p>
          <w:p w14:paraId="575E3F4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5BF4D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代码编译（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min，Keil）：  - 演示编译过程，讲解 “警告 / 错误” 的排查方法（如 “未定义寄存器” 需添加头文件）；</w:t>
            </w:r>
          </w:p>
          <w:p w14:paraId="68037E9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D158F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仿真验证（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min，Proteus）：  - 指导学生加载 Keil 生成的 HEX 文件，运行仿真，观察 LED 状态，记录结果；</w:t>
            </w:r>
          </w:p>
          <w:p w14:paraId="5C7D950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23779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实物调试（5min，实验板）：  - 示范单片机程序下载（STC-ISP 软件），指导学生排查 “灯不亮” 问题（如接线、EXTRAM 配置）；</w:t>
            </w:r>
          </w:p>
          <w:p w14:paraId="25B8BF8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D31BB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 结果验证（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- 检查各组测试结果，记录 “成功 / 失败” 情况，协助失败组定位问题。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CA83AD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领取并核对元器件，检查实验设备；2. 按示范搭建硬件，小组内互相检查接线；3. 跟随指导编写代码，标注关键语句（如 EXTRAM 配置）；4. 编译代码，尝试自主排查警告 / 错误；5. 进行 Proteus 仿真，记录仿真结果；6. 连接实验板下载程序，调试并解决问题（如 LED 接反则调换引脚）；</w:t>
            </w:r>
          </w:p>
          <w:p w14:paraId="309167A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 提交测试结果（成功 / 失败及原因）。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BB31DE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 “核对元器件” 的严谨习惯，避免硬件浪费；</w:t>
            </w:r>
          </w:p>
          <w:p w14:paraId="71EEDE2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 “示范 + 互查” 确保硬件搭建正确性，降低实物调试风险；</w:t>
            </w:r>
          </w:p>
          <w:p w14:paraId="4516A83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分步编写代码，突破 “模块化编程” 难点；</w:t>
            </w:r>
          </w:p>
          <w:p w14:paraId="4B63C5D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提升 “自主排查编译错误” 的能力；</w:t>
            </w:r>
          </w:p>
          <w:p w14:paraId="7164891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先仿真后实物，遵循 “低成本验证” 的开发流程；</w:t>
            </w:r>
          </w:p>
          <w:p w14:paraId="65E884D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培养 “分步调试” 的思维，提升问题解决能力。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实验任务单、Keil、Proteus、实验板、元器件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D805A2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经验分享（3min，小组汇报）：  </w:t>
            </w:r>
          </w:p>
          <w:p w14:paraId="0719DB1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选取 2 组（1 组成功 1 组失败）派代表汇报：    </w:t>
            </w:r>
          </w:p>
          <w:p w14:paraId="5D527F9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成功组：分享 “快速定位问题” 的方法（如先查 EXTRAM 位）；    </w:t>
            </w:r>
          </w:p>
          <w:p w14:paraId="5748C0A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失败组：分析 “灯不亮” 的原因（如忘记加限流电阻）；</w:t>
            </w:r>
          </w:p>
          <w:p w14:paraId="57DF7E1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0E9A1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min，评价表）：  </w:t>
            </w:r>
          </w:p>
          <w:p w14:paraId="1ABE838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发放《任务评价表》，学生从 “硬件正确性（30%）、代码完整性（30%）、调试成功率（20%）、团队协作（20%）” 四维度自评；  - 小组间互评，提出改进建议（如 “代码可添加注释更易读”）；</w:t>
            </w:r>
          </w:p>
          <w:p w14:paraId="4F39561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B487F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26D7C11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总结各组表现，强调 “EXTRAM 配置”“双指针使用” 的易错点，表扬优秀小组。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CE37EE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小组代表汇报，清晰表述实施过程与问题；</w:t>
            </w:r>
          </w:p>
          <w:p w14:paraId="3616776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2C2993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对照评价表完成自评，客观评价其他小组；</w:t>
            </w:r>
          </w:p>
          <w:p w14:paraId="79270AE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E3DE0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听讲并记录教师点评的易错点与改进建议。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F8518A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锻炼 “清晰表述技术细节” 的自我展示能力；</w:t>
            </w:r>
          </w:p>
          <w:p w14:paraId="0D47927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通过自评互评，培养 “客观反思” 的习惯，明确改进方向；</w:t>
            </w:r>
          </w:p>
          <w:p w14:paraId="1D587C3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教师点评强化重点，纠正共性错误。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任务评价表、PPT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D6E95F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知识梳理（3min，思维导图）：  </w:t>
            </w:r>
          </w:p>
          <w:p w14:paraId="2972E2C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用思维导图总结：    </w:t>
            </w:r>
          </w:p>
          <w:p w14:paraId="7576C97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核心知识：扩展 RAM（3840B，0000H~0EFFH）、EXTRAM 位（AUXR）、DPS 位（P_SW1）；    </w:t>
            </w:r>
          </w:p>
          <w:p w14:paraId="16EF1E3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核心逻辑：写数→读回→校验→LED 控制；</w:t>
            </w:r>
          </w:p>
          <w:p w14:paraId="0032251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技能梳理（2min）：  - 回顾关键技能：硬件搭建（LED 限流电阻）、代码编写（双指针函数）、调试（仿真→实物）。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36A1F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跟随思维导图记录知识框架，标注易错点；</w:t>
            </w:r>
          </w:p>
          <w:p w14:paraId="612AD32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回顾实操步骤，整理 “个人调试笔记”。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B9F765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思维导图帮助构建系统知识体系，便于课后巩固；</w:t>
            </w:r>
          </w:p>
          <w:p w14:paraId="453C893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整理笔记培养 “总结归纳” 的习惯，强化技能记忆。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思维导图、PPT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879F55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拓展任务布置（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 </w:t>
            </w:r>
          </w:p>
          <w:p w14:paraId="4D53E3C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1：修改程序，校验失败时在 4 位数码管上显示出错地址（如 0005H）； </w:t>
            </w:r>
          </w:p>
          <w:p w14:paraId="58657DD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2：测试扩展 RAM 的 1024 字节（0000H~03FFH），比较 “COMPACT 模式（pdata）” 与 “LARGE 模式（xdata）” 的访问效率；</w:t>
            </w:r>
          </w:p>
          <w:p w14:paraId="7DA9F20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E1F81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解题思路提示（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min，PPT）：  </w:t>
            </w:r>
          </w:p>
          <w:p w14:paraId="0A73670B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1：需添加数码管段码表与动态扫描函数，出错时将地址拆分为高低 4 位显示；  - 任务2：在 Keil 中修改编译模式（Options→Target→Memory Model），通过 “软件延时” 比较读写速度。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208C2B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记录拓展任务要求，标注解题思路的关键步骤；</w:t>
            </w:r>
          </w:p>
          <w:p w14:paraId="27D15CF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小组讨论 “数码管显示地址” 的实现难点（如地址拆分）。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42AAF78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拓展任务深化对 “扩展 RAM” 的应用，培养 “举一反三” 的能力；</w:t>
            </w:r>
          </w:p>
          <w:p w14:paraId="22FC8F3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解题思路提示降低入门难度，鼓励自主探究。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E70390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需关注学生对 “双数据指针” 的理解，下次课可增加 “单指针 vs 双指针” 的对比实操；</w:t>
            </w:r>
          </w:p>
          <w:p w14:paraId="2EE5312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硬件调试中，部分学生对 “LED 正负极”“限流电阻作用” 理解不足，下次课前可增加 5 分钟 “基础电子元件” 复习；</w:t>
            </w:r>
          </w:p>
          <w:p w14:paraId="4A346AF5">
            <w:pPr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拓展任务 “数码管显示” 需依赖数码管驱动知识，可提前发放 “数码管动态扫描” 预习资料。</w:t>
            </w:r>
          </w:p>
        </w:tc>
      </w:tr>
    </w:tbl>
    <w:p w14:paraId="1354F56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33D038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8FD70AA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3907</Words>
  <Characters>4895</Characters>
  <Lines>22</Lines>
  <Paragraphs>6</Paragraphs>
  <TotalTime>7</TotalTime>
  <ScaleCrop>false</ScaleCrop>
  <LinksUpToDate>false</LinksUpToDate>
  <CharactersWithSpaces>5557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2025-09-04T03:06:56Z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